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35A1" w14:textId="77777777" w:rsidR="0036318B" w:rsidRPr="009544D1" w:rsidRDefault="0036318B" w:rsidP="0036318B">
      <w:pPr>
        <w:rPr>
          <w:rFonts w:ascii="Arial" w:hAnsi="Arial" w:cs="Arial"/>
          <w:b/>
          <w:sz w:val="22"/>
          <w:szCs w:val="22"/>
          <w:lang w:val="en-US" w:eastAsia="zh-CN"/>
        </w:rPr>
      </w:pPr>
    </w:p>
    <w:p w14:paraId="6AA954A7" w14:textId="01F3C5AD" w:rsidR="0036318B" w:rsidRPr="009544D1" w:rsidRDefault="0036318B" w:rsidP="0036318B">
      <w:pPr>
        <w:rPr>
          <w:rFonts w:ascii="Arial" w:hAnsi="Arial" w:cs="Arial"/>
          <w:b/>
          <w:sz w:val="22"/>
          <w:szCs w:val="22"/>
          <w:lang w:val="en-US"/>
        </w:rPr>
      </w:pPr>
      <w:r>
        <w:rPr>
          <w:rFonts w:ascii="Arial" w:hAnsi="Arial" w:cs="Arial"/>
          <w:b/>
          <w:sz w:val="22"/>
          <w:szCs w:val="22"/>
          <w:lang w:val="en-US"/>
        </w:rPr>
        <w:t>Tender No.: SCCC/PROG/TGIF</w:t>
      </w:r>
      <w:r w:rsidR="005B6B16">
        <w:rPr>
          <w:rFonts w:ascii="Arial" w:hAnsi="Arial" w:cs="Arial" w:hint="eastAsia"/>
          <w:b/>
          <w:sz w:val="22"/>
          <w:szCs w:val="22"/>
          <w:lang w:val="en-US" w:eastAsia="zh-CN"/>
        </w:rPr>
        <w:t>22</w:t>
      </w:r>
      <w:r w:rsidRPr="009544D1">
        <w:rPr>
          <w:rFonts w:ascii="Arial" w:hAnsi="Arial" w:cs="Arial"/>
          <w:b/>
          <w:sz w:val="22"/>
          <w:szCs w:val="22"/>
          <w:lang w:val="en-US"/>
        </w:rPr>
        <w:t>/001</w:t>
      </w:r>
    </w:p>
    <w:p w14:paraId="7D216B79" w14:textId="77777777" w:rsidR="0036318B" w:rsidRPr="009544D1" w:rsidRDefault="0036318B" w:rsidP="0036318B">
      <w:pPr>
        <w:rPr>
          <w:rFonts w:ascii="Arial" w:hAnsi="Arial" w:cs="Arial"/>
          <w:b/>
          <w:sz w:val="22"/>
          <w:szCs w:val="22"/>
          <w:lang w:val="en-US"/>
        </w:rPr>
      </w:pPr>
    </w:p>
    <w:p w14:paraId="0624F4E0" w14:textId="77777777" w:rsidR="0036318B" w:rsidRPr="00512870" w:rsidRDefault="0036318B" w:rsidP="0036318B">
      <w:pPr>
        <w:jc w:val="center"/>
        <w:rPr>
          <w:rFonts w:ascii="Arial" w:hAnsi="Arial" w:cs="Arial"/>
          <w:b/>
          <w:sz w:val="22"/>
          <w:szCs w:val="22"/>
          <w:lang w:val="en-US"/>
        </w:rPr>
      </w:pPr>
    </w:p>
    <w:p w14:paraId="5ED9AD10" w14:textId="4D8D98DF" w:rsidR="00512870" w:rsidRPr="00512870" w:rsidRDefault="00512870" w:rsidP="00512870">
      <w:pPr>
        <w:pStyle w:val="Title"/>
        <w:spacing w:before="3"/>
        <w:ind w:right="145"/>
        <w:jc w:val="both"/>
        <w:rPr>
          <w:rFonts w:ascii="Arial" w:hAnsi="Arial" w:cs="Arial"/>
          <w:sz w:val="24"/>
          <w:szCs w:val="24"/>
        </w:rPr>
      </w:pPr>
      <w:r w:rsidRPr="00512870">
        <w:rPr>
          <w:rFonts w:ascii="Arial" w:hAnsi="Arial" w:cs="Arial"/>
          <w:w w:val="95"/>
          <w:sz w:val="24"/>
          <w:szCs w:val="24"/>
        </w:rPr>
        <w:t>TENDER FOR PRODUCTION AND MARKETING OF</w:t>
      </w:r>
      <w:r w:rsidRPr="00512870">
        <w:rPr>
          <w:rFonts w:ascii="Arial" w:hAnsi="Arial" w:cs="Arial"/>
          <w:spacing w:val="24"/>
          <w:w w:val="95"/>
          <w:sz w:val="24"/>
          <w:szCs w:val="24"/>
        </w:rPr>
        <w:t xml:space="preserve"> 12 SESSIONS OF TGIF MUSIC  STATION</w:t>
      </w:r>
      <w:r w:rsidRPr="00512870">
        <w:rPr>
          <w:rFonts w:ascii="Arial" w:eastAsia="SimSun" w:hAnsi="Arial" w:cs="Arial"/>
          <w:spacing w:val="80"/>
          <w:w w:val="95"/>
          <w:sz w:val="24"/>
          <w:szCs w:val="24"/>
        </w:rPr>
        <w:t>《周</w:t>
      </w:r>
      <w:r w:rsidRPr="00512870">
        <w:rPr>
          <w:rFonts w:ascii="Arial" w:eastAsia="SimSun" w:hAnsi="Arial" w:cs="Arial"/>
          <w:spacing w:val="80"/>
          <w:w w:val="95"/>
          <w:sz w:val="24"/>
          <w:szCs w:val="24"/>
        </w:rPr>
        <w:t xml:space="preserve"> </w:t>
      </w:r>
      <w:r w:rsidRPr="00512870">
        <w:rPr>
          <w:rFonts w:ascii="Arial" w:hAnsi="Arial" w:cs="Arial"/>
          <w:w w:val="95"/>
          <w:sz w:val="24"/>
          <w:szCs w:val="24"/>
        </w:rPr>
        <w:t>5</w:t>
      </w:r>
      <w:r w:rsidRPr="00512870">
        <w:rPr>
          <w:rFonts w:ascii="Arial" w:hAnsi="Arial" w:cs="Arial"/>
          <w:spacing w:val="46"/>
          <w:w w:val="95"/>
          <w:sz w:val="24"/>
          <w:szCs w:val="24"/>
        </w:rPr>
        <w:t xml:space="preserve"> </w:t>
      </w:r>
      <w:r w:rsidRPr="00512870">
        <w:rPr>
          <w:rFonts w:ascii="Arial" w:eastAsia="SimSun" w:hAnsi="Arial" w:cs="Arial"/>
          <w:spacing w:val="83"/>
          <w:w w:val="95"/>
          <w:sz w:val="24"/>
          <w:szCs w:val="24"/>
        </w:rPr>
        <w:t>音乐站</w:t>
      </w:r>
      <w:r w:rsidRPr="00512870">
        <w:rPr>
          <w:rFonts w:ascii="Arial" w:hAnsi="Arial" w:cs="Arial"/>
          <w:spacing w:val="31"/>
          <w:w w:val="95"/>
          <w:sz w:val="24"/>
          <w:szCs w:val="24"/>
        </w:rPr>
        <w:t xml:space="preserve"> </w:t>
      </w:r>
      <w:r w:rsidRPr="00512870">
        <w:rPr>
          <w:rFonts w:ascii="Arial" w:eastAsia="SimSun" w:hAnsi="Arial" w:cs="Arial"/>
          <w:spacing w:val="-21"/>
          <w:w w:val="95"/>
          <w:sz w:val="24"/>
          <w:szCs w:val="24"/>
        </w:rPr>
        <w:t>》</w:t>
      </w:r>
      <w:r w:rsidRPr="00512870">
        <w:rPr>
          <w:rFonts w:ascii="Arial" w:eastAsia="SimSun" w:hAnsi="Arial" w:cs="Arial"/>
          <w:spacing w:val="-21"/>
          <w:w w:val="95"/>
          <w:sz w:val="24"/>
          <w:szCs w:val="24"/>
        </w:rPr>
        <w:t xml:space="preserve">PRESENTED BY  SINGAPORE CHINESE CULTURAL CENTRE, </w:t>
      </w:r>
      <w:r w:rsidRPr="00512870">
        <w:rPr>
          <w:rFonts w:ascii="Arial" w:hAnsi="Arial" w:cs="Arial"/>
          <w:sz w:val="24"/>
          <w:szCs w:val="24"/>
        </w:rPr>
        <w:t>FOR</w:t>
      </w:r>
      <w:r w:rsidRPr="00512870">
        <w:rPr>
          <w:rFonts w:ascii="Arial" w:hAnsi="Arial" w:cs="Arial"/>
          <w:spacing w:val="1"/>
          <w:sz w:val="24"/>
          <w:szCs w:val="24"/>
        </w:rPr>
        <w:t xml:space="preserve"> </w:t>
      </w:r>
      <w:r w:rsidRPr="00512870">
        <w:rPr>
          <w:rFonts w:ascii="Arial" w:hAnsi="Arial" w:cs="Arial"/>
          <w:sz w:val="24"/>
          <w:szCs w:val="24"/>
        </w:rPr>
        <w:t>A</w:t>
      </w:r>
      <w:r w:rsidRPr="00512870">
        <w:rPr>
          <w:rFonts w:ascii="Arial" w:hAnsi="Arial" w:cs="Arial"/>
          <w:spacing w:val="1"/>
          <w:sz w:val="24"/>
          <w:szCs w:val="24"/>
        </w:rPr>
        <w:t xml:space="preserve"> </w:t>
      </w:r>
      <w:r w:rsidRPr="00512870">
        <w:rPr>
          <w:rFonts w:ascii="Arial" w:hAnsi="Arial" w:cs="Arial"/>
          <w:sz w:val="24"/>
          <w:szCs w:val="24"/>
        </w:rPr>
        <w:t>PERIOD</w:t>
      </w:r>
      <w:r w:rsidRPr="00512870">
        <w:rPr>
          <w:rFonts w:ascii="Arial" w:hAnsi="Arial" w:cs="Arial"/>
          <w:spacing w:val="1"/>
          <w:sz w:val="24"/>
          <w:szCs w:val="24"/>
        </w:rPr>
        <w:t xml:space="preserve"> </w:t>
      </w:r>
      <w:r w:rsidRPr="00512870">
        <w:rPr>
          <w:rFonts w:ascii="Arial" w:hAnsi="Arial" w:cs="Arial"/>
          <w:sz w:val="24"/>
          <w:szCs w:val="24"/>
        </w:rPr>
        <w:t>OF</w:t>
      </w:r>
      <w:r w:rsidRPr="00512870">
        <w:rPr>
          <w:rFonts w:ascii="Arial" w:hAnsi="Arial" w:cs="Arial"/>
          <w:spacing w:val="1"/>
          <w:sz w:val="24"/>
          <w:szCs w:val="24"/>
        </w:rPr>
        <w:t xml:space="preserve"> ONE </w:t>
      </w:r>
      <w:r w:rsidRPr="00512870">
        <w:rPr>
          <w:rFonts w:ascii="Arial" w:hAnsi="Arial" w:cs="Arial"/>
          <w:sz w:val="24"/>
          <w:szCs w:val="24"/>
        </w:rPr>
        <w:t>YEAR</w:t>
      </w:r>
      <w:r w:rsidRPr="00512870">
        <w:rPr>
          <w:rFonts w:ascii="Arial" w:hAnsi="Arial" w:cs="Arial"/>
          <w:spacing w:val="1"/>
          <w:sz w:val="24"/>
          <w:szCs w:val="24"/>
        </w:rPr>
        <w:t xml:space="preserve"> (April 2022 – March 2023) </w:t>
      </w:r>
    </w:p>
    <w:p w14:paraId="49D30468" w14:textId="77777777" w:rsidR="00F3757A" w:rsidRPr="00F3757A" w:rsidRDefault="00F3757A" w:rsidP="00F3757A">
      <w:pPr>
        <w:pStyle w:val="Title"/>
        <w:ind w:left="0"/>
        <w:jc w:val="both"/>
        <w:rPr>
          <w:rFonts w:ascii="Arial" w:hAnsi="Arial" w:cs="Arial"/>
          <w:sz w:val="22"/>
          <w:szCs w:val="22"/>
        </w:rPr>
      </w:pPr>
    </w:p>
    <w:p w14:paraId="52D2E8DA" w14:textId="0A8E7FF0" w:rsidR="0036318B" w:rsidRPr="00A52DFB" w:rsidRDefault="0036318B" w:rsidP="0036318B">
      <w:pPr>
        <w:jc w:val="both"/>
        <w:rPr>
          <w:rFonts w:ascii="Arial" w:hAnsi="Arial" w:cs="Arial"/>
          <w:b/>
          <w:sz w:val="22"/>
          <w:szCs w:val="22"/>
        </w:rPr>
      </w:pPr>
    </w:p>
    <w:p w14:paraId="7A235F51" w14:textId="05E3452C" w:rsidR="00F3757A" w:rsidRPr="00F3757A" w:rsidRDefault="00F3757A" w:rsidP="00F3757A">
      <w:pPr>
        <w:numPr>
          <w:ilvl w:val="0"/>
          <w:numId w:val="2"/>
        </w:numPr>
        <w:tabs>
          <w:tab w:val="clear" w:pos="360"/>
          <w:tab w:val="num" w:pos="540"/>
        </w:tabs>
        <w:ind w:left="540" w:hanging="540"/>
        <w:jc w:val="both"/>
        <w:rPr>
          <w:rFonts w:ascii="Arial" w:hAnsi="Arial" w:cs="Arial"/>
          <w:sz w:val="22"/>
          <w:szCs w:val="22"/>
        </w:rPr>
      </w:pPr>
      <w:r w:rsidRPr="00F3757A">
        <w:rPr>
          <w:rFonts w:ascii="Arial" w:hAnsi="Arial" w:cs="Arial"/>
          <w:sz w:val="22"/>
          <w:szCs w:val="22"/>
        </w:rPr>
        <w:t>Singapore Chinese Cultural Centre (SCCC) invites tender offers for production, stage, artistes</w:t>
      </w:r>
      <w:r>
        <w:rPr>
          <w:rFonts w:ascii="Arial" w:hAnsi="Arial" w:cs="Arial"/>
          <w:sz w:val="22"/>
          <w:szCs w:val="22"/>
        </w:rPr>
        <w:t xml:space="preserve"> </w:t>
      </w:r>
      <w:r w:rsidRPr="00F3757A">
        <w:rPr>
          <w:rFonts w:ascii="Arial" w:hAnsi="Arial" w:cs="Arial"/>
          <w:sz w:val="22"/>
          <w:szCs w:val="22"/>
        </w:rPr>
        <w:t>management and marketing for TGIF Music Station, a series</w:t>
      </w:r>
      <w:r w:rsidRPr="00F3757A">
        <w:rPr>
          <w:rFonts w:ascii="Arial" w:hAnsi="Arial" w:cs="Arial"/>
          <w:spacing w:val="1"/>
          <w:sz w:val="22"/>
          <w:szCs w:val="22"/>
        </w:rPr>
        <w:t xml:space="preserve"> </w:t>
      </w:r>
      <w:r w:rsidRPr="00F3757A">
        <w:rPr>
          <w:rFonts w:ascii="Arial" w:hAnsi="Arial" w:cs="Arial"/>
          <w:sz w:val="22"/>
          <w:szCs w:val="22"/>
        </w:rPr>
        <w:t>of hybrid music performances to be held at SCCC Concourse (for live audience and live steam) and offsite venues (live streaming studio with no live audience, or any partners’ venue), as described in</w:t>
      </w:r>
      <w:r w:rsidRPr="00F3757A">
        <w:rPr>
          <w:rFonts w:ascii="Arial" w:hAnsi="Arial" w:cs="Arial"/>
          <w:spacing w:val="1"/>
          <w:sz w:val="22"/>
          <w:szCs w:val="22"/>
        </w:rPr>
        <w:t xml:space="preserve"> </w:t>
      </w:r>
      <w:r w:rsidRPr="00F3757A">
        <w:rPr>
          <w:rFonts w:ascii="Arial" w:hAnsi="Arial" w:cs="Arial"/>
          <w:sz w:val="22"/>
          <w:szCs w:val="22"/>
        </w:rPr>
        <w:t>details in the</w:t>
      </w:r>
      <w:r w:rsidRPr="00F3757A">
        <w:rPr>
          <w:rFonts w:ascii="Arial" w:hAnsi="Arial" w:cs="Arial"/>
          <w:spacing w:val="-5"/>
          <w:sz w:val="22"/>
          <w:szCs w:val="22"/>
        </w:rPr>
        <w:t xml:space="preserve"> </w:t>
      </w:r>
      <w:r w:rsidRPr="00F3757A">
        <w:rPr>
          <w:rFonts w:ascii="Arial" w:hAnsi="Arial" w:cs="Arial"/>
          <w:sz w:val="22"/>
          <w:szCs w:val="22"/>
        </w:rPr>
        <w:t>Tender</w:t>
      </w:r>
      <w:r w:rsidRPr="00F3757A">
        <w:rPr>
          <w:rFonts w:ascii="Arial" w:hAnsi="Arial" w:cs="Arial"/>
          <w:spacing w:val="-2"/>
          <w:sz w:val="22"/>
          <w:szCs w:val="22"/>
        </w:rPr>
        <w:t xml:space="preserve"> </w:t>
      </w:r>
      <w:r w:rsidRPr="00F3757A">
        <w:rPr>
          <w:rFonts w:ascii="Arial" w:hAnsi="Arial" w:cs="Arial"/>
          <w:sz w:val="22"/>
          <w:szCs w:val="22"/>
        </w:rPr>
        <w:t>Specifications</w:t>
      </w:r>
      <w:r w:rsidRPr="00F3757A">
        <w:rPr>
          <w:rFonts w:ascii="Arial" w:hAnsi="Arial" w:cs="Arial"/>
          <w:spacing w:val="1"/>
          <w:sz w:val="22"/>
          <w:szCs w:val="22"/>
        </w:rPr>
        <w:t xml:space="preserve"> </w:t>
      </w:r>
      <w:r w:rsidRPr="00F3757A">
        <w:rPr>
          <w:rFonts w:ascii="Arial" w:hAnsi="Arial" w:cs="Arial"/>
          <w:sz w:val="22"/>
          <w:szCs w:val="22"/>
        </w:rPr>
        <w:t>and</w:t>
      </w:r>
      <w:r w:rsidRPr="00F3757A">
        <w:rPr>
          <w:rFonts w:ascii="Arial" w:hAnsi="Arial" w:cs="Arial"/>
          <w:spacing w:val="-2"/>
          <w:sz w:val="22"/>
          <w:szCs w:val="22"/>
        </w:rPr>
        <w:t xml:space="preserve"> </w:t>
      </w:r>
      <w:r w:rsidRPr="00F3757A">
        <w:rPr>
          <w:rFonts w:ascii="Arial" w:hAnsi="Arial" w:cs="Arial"/>
          <w:sz w:val="22"/>
          <w:szCs w:val="22"/>
        </w:rPr>
        <w:t>on</w:t>
      </w:r>
      <w:r w:rsidRPr="00F3757A">
        <w:rPr>
          <w:rFonts w:ascii="Arial" w:hAnsi="Arial" w:cs="Arial"/>
          <w:spacing w:val="-3"/>
          <w:sz w:val="22"/>
          <w:szCs w:val="22"/>
        </w:rPr>
        <w:t xml:space="preserve"> </w:t>
      </w:r>
      <w:r w:rsidRPr="00F3757A">
        <w:rPr>
          <w:rFonts w:ascii="Arial" w:hAnsi="Arial" w:cs="Arial"/>
          <w:sz w:val="22"/>
          <w:szCs w:val="22"/>
        </w:rPr>
        <w:t>the</w:t>
      </w:r>
      <w:r w:rsidRPr="00F3757A">
        <w:rPr>
          <w:rFonts w:ascii="Arial" w:hAnsi="Arial" w:cs="Arial"/>
          <w:spacing w:val="-2"/>
          <w:sz w:val="22"/>
          <w:szCs w:val="22"/>
        </w:rPr>
        <w:t xml:space="preserve"> </w:t>
      </w:r>
      <w:r w:rsidRPr="00F3757A">
        <w:rPr>
          <w:rFonts w:ascii="Arial" w:hAnsi="Arial" w:cs="Arial"/>
          <w:sz w:val="22"/>
          <w:szCs w:val="22"/>
        </w:rPr>
        <w:t>terms</w:t>
      </w:r>
      <w:r w:rsidRPr="00F3757A">
        <w:rPr>
          <w:rFonts w:ascii="Arial" w:hAnsi="Arial" w:cs="Arial"/>
          <w:spacing w:val="1"/>
          <w:sz w:val="22"/>
          <w:szCs w:val="22"/>
        </w:rPr>
        <w:t xml:space="preserve"> </w:t>
      </w:r>
      <w:r w:rsidRPr="00F3757A">
        <w:rPr>
          <w:rFonts w:ascii="Arial" w:hAnsi="Arial" w:cs="Arial"/>
          <w:sz w:val="22"/>
          <w:szCs w:val="22"/>
        </w:rPr>
        <w:t>set</w:t>
      </w:r>
      <w:r w:rsidRPr="00F3757A">
        <w:rPr>
          <w:rFonts w:ascii="Arial" w:hAnsi="Arial" w:cs="Arial"/>
          <w:spacing w:val="-2"/>
          <w:sz w:val="22"/>
          <w:szCs w:val="22"/>
        </w:rPr>
        <w:t xml:space="preserve"> </w:t>
      </w:r>
      <w:r w:rsidRPr="00F3757A">
        <w:rPr>
          <w:rFonts w:ascii="Arial" w:hAnsi="Arial" w:cs="Arial"/>
          <w:sz w:val="22"/>
          <w:szCs w:val="22"/>
        </w:rPr>
        <w:t>out</w:t>
      </w:r>
      <w:r w:rsidRPr="00F3757A">
        <w:rPr>
          <w:rFonts w:ascii="Arial" w:hAnsi="Arial" w:cs="Arial"/>
          <w:spacing w:val="-1"/>
          <w:sz w:val="22"/>
          <w:szCs w:val="22"/>
        </w:rPr>
        <w:t xml:space="preserve"> </w:t>
      </w:r>
      <w:r w:rsidRPr="00F3757A">
        <w:rPr>
          <w:rFonts w:ascii="Arial" w:hAnsi="Arial" w:cs="Arial"/>
          <w:sz w:val="22"/>
          <w:szCs w:val="22"/>
        </w:rPr>
        <w:t>in the</w:t>
      </w:r>
      <w:r w:rsidRPr="00F3757A">
        <w:rPr>
          <w:rFonts w:ascii="Arial" w:hAnsi="Arial" w:cs="Arial"/>
          <w:spacing w:val="-6"/>
          <w:sz w:val="22"/>
          <w:szCs w:val="22"/>
        </w:rPr>
        <w:t xml:space="preserve"> </w:t>
      </w:r>
      <w:r w:rsidRPr="00F3757A">
        <w:rPr>
          <w:rFonts w:ascii="Arial" w:hAnsi="Arial" w:cs="Arial"/>
          <w:sz w:val="22"/>
          <w:szCs w:val="22"/>
        </w:rPr>
        <w:t>Tender</w:t>
      </w:r>
      <w:r w:rsidRPr="00F3757A">
        <w:rPr>
          <w:rFonts w:ascii="Arial" w:hAnsi="Arial" w:cs="Arial"/>
          <w:spacing w:val="-3"/>
          <w:sz w:val="22"/>
          <w:szCs w:val="22"/>
        </w:rPr>
        <w:t xml:space="preserve"> </w:t>
      </w:r>
      <w:r w:rsidRPr="00F3757A">
        <w:rPr>
          <w:rFonts w:ascii="Arial" w:hAnsi="Arial" w:cs="Arial"/>
          <w:sz w:val="22"/>
          <w:szCs w:val="22"/>
        </w:rPr>
        <w:t>Document.</w:t>
      </w:r>
    </w:p>
    <w:p w14:paraId="5DE417DC" w14:textId="77777777" w:rsidR="0036318B" w:rsidRPr="009544D1" w:rsidRDefault="0036318B" w:rsidP="0036318B">
      <w:pPr>
        <w:pStyle w:val="BlockText"/>
        <w:ind w:left="0" w:right="27"/>
        <w:rPr>
          <w:rFonts w:ascii="Arial" w:hAnsi="Arial" w:cs="Arial"/>
          <w:szCs w:val="22"/>
        </w:rPr>
      </w:pPr>
    </w:p>
    <w:p w14:paraId="12742D0C" w14:textId="77777777" w:rsidR="0036318B" w:rsidRPr="009544D1" w:rsidRDefault="0036318B" w:rsidP="0036318B">
      <w:pPr>
        <w:pStyle w:val="BodyTextIndent3"/>
        <w:tabs>
          <w:tab w:val="clear" w:pos="540"/>
        </w:tabs>
        <w:rPr>
          <w:rFonts w:ascii="Arial" w:hAnsi="Arial" w:cs="Arial"/>
          <w:b/>
          <w:bCs/>
          <w:szCs w:val="22"/>
          <w:u w:val="single"/>
        </w:rPr>
      </w:pPr>
      <w:r w:rsidRPr="009544D1">
        <w:rPr>
          <w:rFonts w:ascii="Arial" w:hAnsi="Arial" w:cs="Arial"/>
          <w:szCs w:val="22"/>
        </w:rPr>
        <w:t>2.</w:t>
      </w:r>
      <w:r w:rsidRPr="009544D1">
        <w:rPr>
          <w:rFonts w:ascii="Arial" w:hAnsi="Arial" w:cs="Arial"/>
          <w:szCs w:val="22"/>
        </w:rPr>
        <w:tab/>
        <w:t xml:space="preserve">The documents that form part of this </w:t>
      </w:r>
      <w:r>
        <w:rPr>
          <w:rFonts w:ascii="Arial" w:hAnsi="Arial" w:cs="Arial"/>
          <w:szCs w:val="22"/>
        </w:rPr>
        <w:t xml:space="preserve">Invitation to Tender can be downloaded from </w:t>
      </w:r>
      <w:r w:rsidRPr="009544D1">
        <w:rPr>
          <w:rFonts w:ascii="Arial" w:hAnsi="Arial" w:cs="Arial"/>
          <w:szCs w:val="22"/>
        </w:rPr>
        <w:t xml:space="preserve">SCCC website at </w:t>
      </w:r>
      <w:r w:rsidRPr="009544D1">
        <w:rPr>
          <w:rFonts w:ascii="Arial" w:hAnsi="Arial" w:cs="Arial"/>
          <w:szCs w:val="22"/>
          <w:u w:val="single"/>
        </w:rPr>
        <w:t>http://www.singaporeccc.org.sg/tender</w:t>
      </w:r>
      <w:r w:rsidRPr="009544D1">
        <w:rPr>
          <w:rFonts w:ascii="Arial" w:hAnsi="Arial" w:cs="Arial"/>
          <w:szCs w:val="22"/>
        </w:rPr>
        <w:t>.</w:t>
      </w:r>
    </w:p>
    <w:p w14:paraId="0DF0CE0C" w14:textId="77777777" w:rsidR="0036318B" w:rsidRPr="009544D1" w:rsidRDefault="0036318B" w:rsidP="0036318B">
      <w:pPr>
        <w:jc w:val="both"/>
        <w:rPr>
          <w:rFonts w:ascii="Arial" w:hAnsi="Arial" w:cs="Arial"/>
          <w:sz w:val="22"/>
          <w:szCs w:val="22"/>
        </w:rPr>
      </w:pPr>
    </w:p>
    <w:p w14:paraId="6A1D6E09" w14:textId="4C2A42C6" w:rsidR="0036318B" w:rsidRPr="009544D1" w:rsidRDefault="0036318B" w:rsidP="0036318B">
      <w:pPr>
        <w:numPr>
          <w:ilvl w:val="0"/>
          <w:numId w:val="1"/>
        </w:numPr>
        <w:tabs>
          <w:tab w:val="clear" w:pos="360"/>
          <w:tab w:val="num" w:pos="540"/>
        </w:tabs>
        <w:ind w:left="540" w:hanging="540"/>
        <w:jc w:val="both"/>
        <w:rPr>
          <w:rFonts w:ascii="Arial" w:hAnsi="Arial" w:cs="Arial"/>
          <w:sz w:val="22"/>
          <w:szCs w:val="22"/>
        </w:rPr>
      </w:pPr>
      <w:r w:rsidRPr="00A26B42">
        <w:rPr>
          <w:rFonts w:ascii="Arial" w:hAnsi="Arial" w:cs="Arial"/>
          <w:sz w:val="22"/>
          <w:szCs w:val="22"/>
        </w:rPr>
        <w:t>T</w:t>
      </w:r>
      <w:r>
        <w:rPr>
          <w:rFonts w:ascii="Arial" w:hAnsi="Arial" w:cs="Arial"/>
          <w:sz w:val="22"/>
          <w:szCs w:val="22"/>
        </w:rPr>
        <w:t>ender Offers must be submitted in a</w:t>
      </w:r>
      <w:r w:rsidRPr="009544D1">
        <w:rPr>
          <w:rFonts w:ascii="Arial" w:hAnsi="Arial" w:cs="Arial"/>
          <w:sz w:val="22"/>
          <w:szCs w:val="22"/>
        </w:rPr>
        <w:t xml:space="preserve"> sealed envelope, together with all </w:t>
      </w:r>
      <w:r>
        <w:rPr>
          <w:rFonts w:ascii="Arial" w:hAnsi="Arial" w:cs="Arial"/>
          <w:sz w:val="22"/>
          <w:szCs w:val="22"/>
        </w:rPr>
        <w:t>required</w:t>
      </w:r>
      <w:r w:rsidRPr="009544D1">
        <w:rPr>
          <w:rFonts w:ascii="Arial" w:hAnsi="Arial" w:cs="Arial"/>
          <w:sz w:val="22"/>
          <w:szCs w:val="22"/>
        </w:rPr>
        <w:t xml:space="preserve"> </w:t>
      </w:r>
      <w:r>
        <w:rPr>
          <w:rFonts w:ascii="Arial" w:hAnsi="Arial" w:cs="Arial"/>
          <w:sz w:val="22"/>
          <w:szCs w:val="22"/>
        </w:rPr>
        <w:t xml:space="preserve">forms, supporting </w:t>
      </w:r>
      <w:r w:rsidRPr="009544D1">
        <w:rPr>
          <w:rFonts w:ascii="Arial" w:hAnsi="Arial" w:cs="Arial"/>
          <w:sz w:val="22"/>
          <w:szCs w:val="22"/>
        </w:rPr>
        <w:t xml:space="preserve">data </w:t>
      </w:r>
      <w:r>
        <w:rPr>
          <w:rFonts w:ascii="Arial" w:hAnsi="Arial" w:cs="Arial"/>
          <w:sz w:val="22"/>
          <w:szCs w:val="22"/>
        </w:rPr>
        <w:t xml:space="preserve">and relevant </w:t>
      </w:r>
      <w:r w:rsidRPr="009544D1">
        <w:rPr>
          <w:rFonts w:ascii="Arial" w:hAnsi="Arial" w:cs="Arial"/>
          <w:sz w:val="22"/>
          <w:szCs w:val="22"/>
        </w:rPr>
        <w:t>information, in duplicate,</w:t>
      </w:r>
      <w:r w:rsidR="00F3757A">
        <w:rPr>
          <w:rFonts w:ascii="Arial" w:hAnsi="Arial" w:cs="Arial"/>
          <w:sz w:val="22"/>
          <w:szCs w:val="22"/>
        </w:rPr>
        <w:t xml:space="preserve"> and saved into a thumb drive,</w:t>
      </w:r>
      <w:r w:rsidRPr="009544D1">
        <w:rPr>
          <w:rFonts w:ascii="Arial" w:hAnsi="Arial" w:cs="Arial"/>
          <w:sz w:val="22"/>
          <w:szCs w:val="22"/>
        </w:rPr>
        <w:t xml:space="preserve"> to SCCC before the closing date of </w:t>
      </w:r>
      <w:r>
        <w:rPr>
          <w:rFonts w:ascii="Arial" w:hAnsi="Arial" w:cs="Arial"/>
          <w:sz w:val="22"/>
          <w:szCs w:val="22"/>
        </w:rPr>
        <w:t>submission</w:t>
      </w:r>
      <w:r w:rsidRPr="009544D1">
        <w:rPr>
          <w:rFonts w:ascii="Arial" w:hAnsi="Arial" w:cs="Arial"/>
          <w:sz w:val="22"/>
          <w:szCs w:val="22"/>
        </w:rPr>
        <w:t>.</w:t>
      </w:r>
    </w:p>
    <w:p w14:paraId="06133AA5" w14:textId="77777777" w:rsidR="0036318B" w:rsidRPr="00A26B42" w:rsidRDefault="0036318B" w:rsidP="0036318B">
      <w:pPr>
        <w:ind w:left="540"/>
        <w:jc w:val="both"/>
        <w:rPr>
          <w:rFonts w:ascii="Arial" w:hAnsi="Arial" w:cs="Arial"/>
          <w:sz w:val="22"/>
          <w:szCs w:val="22"/>
        </w:rPr>
      </w:pPr>
    </w:p>
    <w:p w14:paraId="2ABD8A95" w14:textId="7C2EAB6E" w:rsidR="0036318B" w:rsidRPr="009544D1" w:rsidRDefault="0036318B" w:rsidP="0036318B">
      <w:pPr>
        <w:pStyle w:val="BodyTextIndent3"/>
        <w:numPr>
          <w:ilvl w:val="0"/>
          <w:numId w:val="1"/>
        </w:numPr>
        <w:tabs>
          <w:tab w:val="clear" w:pos="360"/>
          <w:tab w:val="num" w:pos="540"/>
        </w:tabs>
        <w:ind w:left="540" w:hanging="540"/>
        <w:rPr>
          <w:rFonts w:ascii="Arial" w:hAnsi="Arial" w:cs="Arial"/>
          <w:szCs w:val="22"/>
        </w:rPr>
      </w:pPr>
      <w:r w:rsidRPr="009544D1">
        <w:rPr>
          <w:rFonts w:ascii="Arial" w:hAnsi="Arial" w:cs="Arial"/>
          <w:szCs w:val="22"/>
        </w:rPr>
        <w:t>The closin</w:t>
      </w:r>
      <w:r>
        <w:rPr>
          <w:rFonts w:ascii="Arial" w:hAnsi="Arial" w:cs="Arial"/>
          <w:szCs w:val="22"/>
        </w:rPr>
        <w:t xml:space="preserve">g date for submission </w:t>
      </w:r>
      <w:r w:rsidRPr="009544D1">
        <w:rPr>
          <w:rFonts w:ascii="Arial" w:hAnsi="Arial" w:cs="Arial"/>
          <w:szCs w:val="22"/>
        </w:rPr>
        <w:t xml:space="preserve">is </w:t>
      </w:r>
      <w:r w:rsidR="00226FCF">
        <w:rPr>
          <w:rFonts w:ascii="Arial" w:hAnsi="Arial" w:cs="Arial"/>
          <w:b/>
          <w:szCs w:val="22"/>
        </w:rPr>
        <w:t>2</w:t>
      </w:r>
      <w:r w:rsidR="000B613B">
        <w:rPr>
          <w:rFonts w:ascii="Arial" w:hAnsi="Arial" w:cs="Arial"/>
          <w:b/>
          <w:szCs w:val="22"/>
        </w:rPr>
        <w:t>8</w:t>
      </w:r>
      <w:r>
        <w:rPr>
          <w:rFonts w:ascii="Arial" w:hAnsi="Arial" w:cs="Arial"/>
          <w:b/>
          <w:szCs w:val="22"/>
        </w:rPr>
        <w:t xml:space="preserve"> </w:t>
      </w:r>
      <w:r w:rsidR="00DD3515">
        <w:rPr>
          <w:rFonts w:ascii="Arial" w:hAnsi="Arial" w:cs="Arial"/>
          <w:b/>
          <w:szCs w:val="22"/>
        </w:rPr>
        <w:t>March</w:t>
      </w:r>
      <w:r w:rsidRPr="0064625B">
        <w:rPr>
          <w:rFonts w:ascii="Arial" w:hAnsi="Arial" w:cs="Arial"/>
          <w:b/>
          <w:szCs w:val="22"/>
        </w:rPr>
        <w:t xml:space="preserve"> </w:t>
      </w:r>
      <w:r w:rsidRPr="0064625B">
        <w:rPr>
          <w:rFonts w:ascii="Arial" w:hAnsi="Arial" w:cs="Arial"/>
          <w:b/>
          <w:szCs w:val="22"/>
          <w:lang w:val="en-US"/>
        </w:rPr>
        <w:t>20</w:t>
      </w:r>
      <w:r w:rsidR="00DD3515">
        <w:rPr>
          <w:rFonts w:ascii="Arial" w:hAnsi="Arial" w:cs="Arial"/>
          <w:b/>
          <w:szCs w:val="22"/>
          <w:lang w:val="en-US"/>
        </w:rPr>
        <w:t>22</w:t>
      </w:r>
      <w:r w:rsidRPr="0064625B">
        <w:rPr>
          <w:rFonts w:ascii="Arial" w:hAnsi="Arial" w:cs="Arial"/>
          <w:b/>
          <w:szCs w:val="22"/>
          <w:lang w:val="en-US"/>
        </w:rPr>
        <w:t xml:space="preserve">, </w:t>
      </w:r>
      <w:r w:rsidR="00DD3515">
        <w:rPr>
          <w:rFonts w:ascii="Arial" w:hAnsi="Arial" w:cs="Arial"/>
          <w:b/>
          <w:szCs w:val="22"/>
          <w:lang w:val="en-US"/>
        </w:rPr>
        <w:t>3</w:t>
      </w:r>
      <w:r w:rsidRPr="0064625B">
        <w:rPr>
          <w:rFonts w:ascii="Arial" w:hAnsi="Arial" w:cs="Arial"/>
          <w:b/>
          <w:szCs w:val="22"/>
          <w:lang w:val="en-US"/>
        </w:rPr>
        <w:t>pm</w:t>
      </w:r>
      <w:r w:rsidRPr="0064625B">
        <w:rPr>
          <w:rFonts w:ascii="Arial" w:hAnsi="Arial" w:cs="Arial"/>
          <w:szCs w:val="22"/>
        </w:rPr>
        <w:t>.</w:t>
      </w:r>
    </w:p>
    <w:p w14:paraId="447A4A46" w14:textId="77777777" w:rsidR="0036318B" w:rsidRPr="009544D1" w:rsidRDefault="0036318B" w:rsidP="0036318B">
      <w:pPr>
        <w:pStyle w:val="BodyTextIndent3"/>
        <w:tabs>
          <w:tab w:val="clear" w:pos="540"/>
        </w:tabs>
        <w:ind w:firstLine="0"/>
        <w:rPr>
          <w:rFonts w:ascii="Arial" w:hAnsi="Arial" w:cs="Arial"/>
          <w:szCs w:val="22"/>
        </w:rPr>
      </w:pPr>
    </w:p>
    <w:p w14:paraId="22803899" w14:textId="77777777" w:rsidR="0036318B" w:rsidRPr="009544D1" w:rsidRDefault="0036318B" w:rsidP="0036318B">
      <w:pPr>
        <w:pStyle w:val="BodyTextIndent3"/>
        <w:numPr>
          <w:ilvl w:val="0"/>
          <w:numId w:val="1"/>
        </w:numPr>
        <w:tabs>
          <w:tab w:val="clear" w:pos="360"/>
          <w:tab w:val="num" w:pos="540"/>
        </w:tabs>
        <w:ind w:left="540" w:hanging="540"/>
        <w:rPr>
          <w:rFonts w:ascii="Arial" w:hAnsi="Arial" w:cs="Arial"/>
          <w:szCs w:val="22"/>
        </w:rPr>
      </w:pPr>
      <w:r>
        <w:rPr>
          <w:rFonts w:ascii="Arial" w:hAnsi="Arial" w:cs="Arial"/>
          <w:szCs w:val="22"/>
        </w:rPr>
        <w:t xml:space="preserve">Tender Offers </w:t>
      </w:r>
      <w:r w:rsidRPr="000657BA">
        <w:rPr>
          <w:rFonts w:ascii="Arial" w:hAnsi="Arial" w:cs="Arial"/>
          <w:szCs w:val="22"/>
        </w:rPr>
        <w:t>are to be deposited into the Tender Box located at</w:t>
      </w:r>
      <w:r w:rsidRPr="009544D1">
        <w:rPr>
          <w:rFonts w:ascii="Arial" w:hAnsi="Arial" w:cs="Arial"/>
          <w:szCs w:val="22"/>
        </w:rPr>
        <w:t>:</w:t>
      </w:r>
    </w:p>
    <w:p w14:paraId="2C07FEE7" w14:textId="77777777" w:rsidR="0036318B" w:rsidRPr="009544D1" w:rsidRDefault="0036318B" w:rsidP="0036318B">
      <w:pPr>
        <w:pStyle w:val="BodyTextIndent3"/>
        <w:tabs>
          <w:tab w:val="clear" w:pos="540"/>
        </w:tabs>
        <w:ind w:firstLine="0"/>
        <w:rPr>
          <w:rFonts w:ascii="Arial" w:hAnsi="Arial" w:cs="Arial"/>
          <w:b/>
          <w:szCs w:val="22"/>
          <w:lang w:val="en-SG" w:eastAsia="zh-CN"/>
        </w:rPr>
      </w:pPr>
      <w:r w:rsidRPr="009544D1">
        <w:rPr>
          <w:rFonts w:ascii="Arial" w:hAnsi="Arial" w:cs="Arial"/>
          <w:b/>
          <w:szCs w:val="22"/>
          <w:lang w:val="en-SG" w:eastAsia="zh-CN"/>
        </w:rPr>
        <w:t>Singapore Chinese Cultural Centre</w:t>
      </w:r>
    </w:p>
    <w:p w14:paraId="49CABC09" w14:textId="77777777" w:rsidR="0036318B" w:rsidRPr="009544D1" w:rsidRDefault="0036318B" w:rsidP="0036318B">
      <w:pPr>
        <w:pStyle w:val="BodyTextIndent3"/>
        <w:tabs>
          <w:tab w:val="clear" w:pos="540"/>
        </w:tabs>
        <w:ind w:firstLine="0"/>
        <w:rPr>
          <w:rFonts w:ascii="Arial" w:hAnsi="Arial" w:cs="Arial"/>
          <w:b/>
          <w:szCs w:val="22"/>
          <w:lang w:val="en-SG" w:eastAsia="zh-CN"/>
        </w:rPr>
      </w:pPr>
      <w:r w:rsidRPr="009544D1">
        <w:rPr>
          <w:rFonts w:ascii="Arial" w:hAnsi="Arial" w:cs="Arial"/>
          <w:b/>
          <w:szCs w:val="22"/>
          <w:lang w:val="en-SG" w:eastAsia="zh-CN"/>
        </w:rPr>
        <w:t>1 Straits Boulevard</w:t>
      </w:r>
    </w:p>
    <w:p w14:paraId="019C7021" w14:textId="77777777" w:rsidR="0036318B" w:rsidRPr="009544D1" w:rsidRDefault="0036318B" w:rsidP="0036318B">
      <w:pPr>
        <w:pStyle w:val="BodyTextIndent3"/>
        <w:tabs>
          <w:tab w:val="clear" w:pos="540"/>
        </w:tabs>
        <w:ind w:firstLine="0"/>
        <w:rPr>
          <w:rFonts w:ascii="Arial" w:hAnsi="Arial" w:cs="Arial"/>
          <w:b/>
          <w:szCs w:val="22"/>
          <w:lang w:val="en-SG" w:eastAsia="zh-CN"/>
        </w:rPr>
      </w:pPr>
      <w:r w:rsidRPr="009544D1">
        <w:rPr>
          <w:rFonts w:ascii="Arial" w:hAnsi="Arial" w:cs="Arial"/>
          <w:b/>
          <w:szCs w:val="22"/>
          <w:lang w:val="en-SG" w:eastAsia="zh-CN"/>
        </w:rPr>
        <w:t>Level 1 Lift Lobby</w:t>
      </w:r>
    </w:p>
    <w:p w14:paraId="698640B5" w14:textId="77777777" w:rsidR="0036318B" w:rsidRPr="009544D1" w:rsidRDefault="0036318B" w:rsidP="0036318B">
      <w:pPr>
        <w:pStyle w:val="BodyTextIndent3"/>
        <w:tabs>
          <w:tab w:val="clear" w:pos="540"/>
        </w:tabs>
        <w:ind w:firstLine="0"/>
        <w:rPr>
          <w:rFonts w:ascii="Arial" w:hAnsi="Arial" w:cs="Arial"/>
          <w:b/>
          <w:szCs w:val="22"/>
          <w:lang w:val="en-SG" w:eastAsia="zh-CN"/>
        </w:rPr>
      </w:pPr>
      <w:r w:rsidRPr="009544D1">
        <w:rPr>
          <w:rFonts w:ascii="Arial" w:hAnsi="Arial" w:cs="Arial"/>
          <w:b/>
          <w:szCs w:val="22"/>
          <w:lang w:val="en-SG" w:eastAsia="zh-CN"/>
        </w:rPr>
        <w:t>Singapore 018906</w:t>
      </w:r>
    </w:p>
    <w:p w14:paraId="5E6D4BBA" w14:textId="77777777" w:rsidR="0036318B" w:rsidRPr="009544D1" w:rsidRDefault="0036318B" w:rsidP="0036318B">
      <w:pPr>
        <w:pStyle w:val="BodyTextIndent3"/>
        <w:tabs>
          <w:tab w:val="clear" w:pos="540"/>
        </w:tabs>
        <w:ind w:firstLine="0"/>
        <w:rPr>
          <w:rFonts w:ascii="Arial" w:hAnsi="Arial" w:cs="Arial"/>
          <w:b/>
          <w:szCs w:val="22"/>
          <w:lang w:val="en-SG" w:eastAsia="zh-CN"/>
        </w:rPr>
      </w:pPr>
    </w:p>
    <w:p w14:paraId="21FEFA0F" w14:textId="1691750C" w:rsidR="0036318B" w:rsidRPr="006545E3" w:rsidRDefault="0036318B" w:rsidP="005C7282">
      <w:pPr>
        <w:pStyle w:val="BodyTextIndent3"/>
        <w:numPr>
          <w:ilvl w:val="0"/>
          <w:numId w:val="1"/>
        </w:numPr>
        <w:rPr>
          <w:rFonts w:ascii="Arial" w:hAnsi="Arial" w:cs="Arial"/>
          <w:szCs w:val="22"/>
        </w:rPr>
      </w:pPr>
      <w:r w:rsidRPr="006545E3">
        <w:rPr>
          <w:rFonts w:ascii="Arial" w:hAnsi="Arial" w:cs="Arial"/>
          <w:szCs w:val="22"/>
        </w:rPr>
        <w:t xml:space="preserve">A </w:t>
      </w:r>
      <w:r>
        <w:rPr>
          <w:rFonts w:ascii="Arial" w:hAnsi="Arial" w:cs="Arial"/>
          <w:szCs w:val="22"/>
        </w:rPr>
        <w:t xml:space="preserve">mandatory </w:t>
      </w:r>
      <w:r w:rsidRPr="006545E3">
        <w:rPr>
          <w:rFonts w:ascii="Arial" w:hAnsi="Arial" w:cs="Arial"/>
          <w:szCs w:val="22"/>
        </w:rPr>
        <w:t xml:space="preserve">briefing for all interested </w:t>
      </w:r>
      <w:r>
        <w:rPr>
          <w:rFonts w:ascii="Arial" w:hAnsi="Arial" w:cs="Arial"/>
          <w:szCs w:val="22"/>
        </w:rPr>
        <w:t xml:space="preserve">Tenderers </w:t>
      </w:r>
      <w:r w:rsidRPr="006545E3">
        <w:rPr>
          <w:rFonts w:ascii="Arial" w:hAnsi="Arial" w:cs="Arial"/>
          <w:szCs w:val="22"/>
        </w:rPr>
        <w:t xml:space="preserve">will be held on </w:t>
      </w:r>
      <w:r w:rsidR="00226FCF">
        <w:rPr>
          <w:rFonts w:ascii="Arial" w:hAnsi="Arial" w:cs="Arial"/>
          <w:b/>
          <w:szCs w:val="22"/>
        </w:rPr>
        <w:t>1</w:t>
      </w:r>
      <w:r w:rsidR="000B613B">
        <w:rPr>
          <w:rFonts w:ascii="Arial" w:hAnsi="Arial" w:cs="Arial"/>
          <w:b/>
          <w:szCs w:val="22"/>
        </w:rPr>
        <w:t>4</w:t>
      </w:r>
      <w:r w:rsidR="00226FCF">
        <w:rPr>
          <w:rFonts w:ascii="Arial" w:hAnsi="Arial" w:cs="Arial"/>
          <w:b/>
          <w:szCs w:val="22"/>
        </w:rPr>
        <w:t xml:space="preserve"> March</w:t>
      </w:r>
      <w:r w:rsidR="005C7282">
        <w:rPr>
          <w:rFonts w:ascii="Arial" w:hAnsi="Arial" w:cs="Arial"/>
          <w:b/>
          <w:szCs w:val="22"/>
        </w:rPr>
        <w:t xml:space="preserve"> 2022</w:t>
      </w:r>
      <w:r w:rsidRPr="0064625B">
        <w:rPr>
          <w:rFonts w:ascii="Arial" w:hAnsi="Arial" w:cs="Arial"/>
          <w:b/>
          <w:szCs w:val="22"/>
          <w:lang w:val="en-US"/>
        </w:rPr>
        <w:t xml:space="preserve">, </w:t>
      </w:r>
      <w:r w:rsidR="000B613B">
        <w:rPr>
          <w:rFonts w:ascii="Arial" w:hAnsi="Arial" w:cs="Arial"/>
          <w:b/>
          <w:szCs w:val="22"/>
          <w:lang w:val="en-US"/>
        </w:rPr>
        <w:t>11a</w:t>
      </w:r>
      <w:r w:rsidRPr="00537A73">
        <w:rPr>
          <w:rFonts w:ascii="Arial" w:hAnsi="Arial" w:cs="Arial"/>
          <w:b/>
          <w:szCs w:val="22"/>
          <w:lang w:val="en-US"/>
        </w:rPr>
        <w:t>m</w:t>
      </w:r>
      <w:r w:rsidRPr="006545E3">
        <w:rPr>
          <w:rFonts w:ascii="Arial" w:hAnsi="Arial" w:cs="Arial"/>
          <w:szCs w:val="22"/>
        </w:rPr>
        <w:t xml:space="preserve"> at the</w:t>
      </w:r>
      <w:r>
        <w:rPr>
          <w:rFonts w:ascii="Arial" w:hAnsi="Arial" w:cs="Arial"/>
          <w:szCs w:val="22"/>
        </w:rPr>
        <w:t xml:space="preserve"> </w:t>
      </w:r>
      <w:r w:rsidRPr="00537A73">
        <w:rPr>
          <w:rFonts w:ascii="Arial" w:hAnsi="Arial" w:cs="Arial"/>
          <w:b/>
          <w:szCs w:val="22"/>
        </w:rPr>
        <w:t>Singapore Chinese Cultural Centre, Board Room</w:t>
      </w:r>
      <w:r w:rsidRPr="006545E3">
        <w:rPr>
          <w:rFonts w:ascii="Arial" w:hAnsi="Arial" w:cs="Arial"/>
          <w:szCs w:val="22"/>
        </w:rPr>
        <w:t xml:space="preserve"> (1 Straits Boulevard, Singapor</w:t>
      </w:r>
      <w:r>
        <w:rPr>
          <w:rFonts w:ascii="Arial" w:hAnsi="Arial" w:cs="Arial"/>
          <w:szCs w:val="22"/>
        </w:rPr>
        <w:t>e 018906, Level 11). P</w:t>
      </w:r>
      <w:r w:rsidRPr="006545E3">
        <w:rPr>
          <w:rFonts w:ascii="Arial" w:hAnsi="Arial" w:cs="Arial"/>
          <w:szCs w:val="22"/>
        </w:rPr>
        <w:t xml:space="preserve">lease RSVP your attendance to </w:t>
      </w:r>
      <w:hyperlink r:id="rId7" w:history="1">
        <w:r w:rsidRPr="00463ABA">
          <w:rPr>
            <w:rStyle w:val="Hyperlink"/>
            <w:rFonts w:ascii="Arial" w:hAnsi="Arial" w:cs="Arial"/>
            <w:szCs w:val="22"/>
          </w:rPr>
          <w:t>catherinetan@singaporeccc.org.sg</w:t>
        </w:r>
      </w:hyperlink>
      <w:r>
        <w:rPr>
          <w:rFonts w:ascii="Arial" w:hAnsi="Arial" w:cs="Arial"/>
          <w:szCs w:val="22"/>
        </w:rPr>
        <w:t xml:space="preserve"> by </w:t>
      </w:r>
      <w:r w:rsidR="000B613B">
        <w:rPr>
          <w:rFonts w:ascii="Arial" w:hAnsi="Arial" w:cs="Arial"/>
          <w:i/>
          <w:iCs/>
          <w:szCs w:val="22"/>
        </w:rPr>
        <w:t>13</w:t>
      </w:r>
      <w:r w:rsidR="00226FCF">
        <w:rPr>
          <w:rFonts w:ascii="Arial" w:hAnsi="Arial" w:cs="Arial"/>
          <w:i/>
          <w:iCs/>
          <w:szCs w:val="22"/>
        </w:rPr>
        <w:t xml:space="preserve"> March </w:t>
      </w:r>
      <w:r w:rsidRPr="005C7282">
        <w:rPr>
          <w:rFonts w:ascii="Arial" w:hAnsi="Arial" w:cs="Arial"/>
          <w:i/>
          <w:iCs/>
          <w:szCs w:val="22"/>
        </w:rPr>
        <w:t xml:space="preserve"> 20</w:t>
      </w:r>
      <w:r w:rsidR="005C7282" w:rsidRPr="005C7282">
        <w:rPr>
          <w:rFonts w:ascii="Arial" w:hAnsi="Arial" w:cs="Arial"/>
          <w:i/>
          <w:iCs/>
          <w:szCs w:val="22"/>
        </w:rPr>
        <w:t>22</w:t>
      </w:r>
      <w:r w:rsidRPr="005C7282">
        <w:rPr>
          <w:rFonts w:ascii="Arial" w:hAnsi="Arial" w:cs="Arial"/>
          <w:i/>
          <w:iCs/>
          <w:szCs w:val="22"/>
        </w:rPr>
        <w:t xml:space="preserve">, </w:t>
      </w:r>
      <w:r w:rsidR="000B613B">
        <w:rPr>
          <w:rFonts w:ascii="Arial" w:hAnsi="Arial" w:cs="Arial"/>
          <w:i/>
          <w:iCs/>
          <w:szCs w:val="22"/>
        </w:rPr>
        <w:t>12nn</w:t>
      </w:r>
      <w:r w:rsidRPr="005C7282">
        <w:rPr>
          <w:rFonts w:ascii="Arial" w:hAnsi="Arial" w:cs="Arial"/>
          <w:i/>
          <w:iCs/>
          <w:szCs w:val="22"/>
        </w:rPr>
        <w:t>.</w:t>
      </w:r>
    </w:p>
    <w:p w14:paraId="4DCBE2F8" w14:textId="77777777" w:rsidR="0036318B" w:rsidRPr="006545E3" w:rsidRDefault="0036318B" w:rsidP="005C7282">
      <w:pPr>
        <w:pStyle w:val="BodyTextIndent3"/>
        <w:ind w:left="567" w:firstLine="0"/>
        <w:rPr>
          <w:rFonts w:ascii="Arial" w:hAnsi="Arial" w:cs="Arial"/>
          <w:szCs w:val="22"/>
        </w:rPr>
      </w:pPr>
    </w:p>
    <w:p w14:paraId="21CF35E9" w14:textId="77777777" w:rsidR="0036318B" w:rsidRPr="009544D1" w:rsidRDefault="0036318B" w:rsidP="0036318B">
      <w:pPr>
        <w:pStyle w:val="BodyTextIndent3"/>
        <w:tabs>
          <w:tab w:val="clear" w:pos="540"/>
        </w:tabs>
        <w:ind w:left="0" w:firstLine="0"/>
        <w:rPr>
          <w:rFonts w:ascii="Arial" w:hAnsi="Arial" w:cs="Arial"/>
          <w:szCs w:val="22"/>
        </w:rPr>
      </w:pPr>
    </w:p>
    <w:p w14:paraId="2554021D" w14:textId="77777777" w:rsidR="0036318B" w:rsidRDefault="0036318B" w:rsidP="0036318B">
      <w:pPr>
        <w:pStyle w:val="BodyTextIndent3"/>
        <w:numPr>
          <w:ilvl w:val="0"/>
          <w:numId w:val="1"/>
        </w:numPr>
        <w:tabs>
          <w:tab w:val="clear" w:pos="360"/>
          <w:tab w:val="num" w:pos="567"/>
        </w:tabs>
        <w:ind w:left="567" w:hanging="567"/>
        <w:rPr>
          <w:rFonts w:ascii="Arial" w:hAnsi="Arial" w:cs="Arial"/>
          <w:szCs w:val="22"/>
        </w:rPr>
      </w:pPr>
      <w:r w:rsidRPr="009544D1">
        <w:rPr>
          <w:rFonts w:ascii="Arial" w:hAnsi="Arial" w:cs="Arial"/>
          <w:szCs w:val="22"/>
        </w:rPr>
        <w:t>SCCC does not bind itself to accept the lowest of any Tender Offers.</w:t>
      </w:r>
    </w:p>
    <w:p w14:paraId="22E1DD8A" w14:textId="77777777" w:rsidR="0036318B" w:rsidRPr="009544D1" w:rsidRDefault="0036318B" w:rsidP="0036318B">
      <w:pPr>
        <w:pStyle w:val="BodyTextIndent3"/>
        <w:ind w:left="567" w:firstLine="0"/>
        <w:rPr>
          <w:rFonts w:ascii="Arial" w:hAnsi="Arial" w:cs="Arial"/>
          <w:szCs w:val="22"/>
        </w:rPr>
      </w:pPr>
    </w:p>
    <w:p w14:paraId="4DFCCA27" w14:textId="77777777" w:rsidR="0036318B" w:rsidRPr="009544D1" w:rsidRDefault="0036318B" w:rsidP="0036318B">
      <w:pPr>
        <w:jc w:val="center"/>
        <w:rPr>
          <w:rFonts w:ascii="Arial" w:hAnsi="Arial" w:cs="Arial"/>
          <w:b/>
          <w:sz w:val="22"/>
          <w:szCs w:val="22"/>
        </w:rPr>
      </w:pPr>
      <w:r w:rsidRPr="009544D1">
        <w:rPr>
          <w:rFonts w:ascii="Arial" w:hAnsi="Arial" w:cs="Arial"/>
          <w:noProof/>
          <w:sz w:val="22"/>
          <w:szCs w:val="22"/>
          <w:lang w:val="en-SG" w:eastAsia="zh-CN"/>
        </w:rPr>
        <mc:AlternateContent>
          <mc:Choice Requires="wps">
            <w:drawing>
              <wp:anchor distT="45720" distB="45720" distL="114300" distR="114300" simplePos="0" relativeHeight="251659264" behindDoc="0" locked="0" layoutInCell="1" allowOverlap="1" wp14:anchorId="3C21E72D" wp14:editId="7BAE8A87">
                <wp:simplePos x="0" y="0"/>
                <wp:positionH relativeFrom="margin">
                  <wp:align>left</wp:align>
                </wp:positionH>
                <wp:positionV relativeFrom="paragraph">
                  <wp:posOffset>6124575</wp:posOffset>
                </wp:positionV>
                <wp:extent cx="1209675" cy="2463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6380"/>
                        </a:xfrm>
                        <a:prstGeom prst="rect">
                          <a:avLst/>
                        </a:prstGeom>
                        <a:solidFill>
                          <a:srgbClr val="FFFFFF"/>
                        </a:solidFill>
                        <a:ln w="9525">
                          <a:noFill/>
                          <a:miter lim="800000"/>
                          <a:headEnd/>
                          <a:tailEnd/>
                        </a:ln>
                      </wps:spPr>
                      <wps:txbx>
                        <w:txbxContent>
                          <w:p w14:paraId="6D2BC047" w14:textId="77777777" w:rsidR="0036318B" w:rsidRDefault="0036318B" w:rsidP="0036318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1E72D" id="_x0000_t202" coordsize="21600,21600" o:spt="202" path="m,l,21600r21600,l21600,xe">
                <v:stroke joinstyle="miter"/>
                <v:path gradientshapeok="t" o:connecttype="rect"/>
              </v:shapetype>
              <v:shape id="Text Box 2" o:spid="_x0000_s1026" type="#_x0000_t202" style="position:absolute;left:0;text-align:left;margin-left:0;margin-top:482.25pt;width:95.25pt;height:19.4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" stroked="f">
                <v:textbox style="mso-fit-shape-to-text:t">
                  <w:txbxContent>
                    <w:p w14:paraId="6D2BC047" w14:textId="77777777" w:rsidR="0036318B" w:rsidRDefault="0036318B" w:rsidP="0036318B">
                      <w:pPr>
                        <w:jc w:val="center"/>
                      </w:pPr>
                    </w:p>
                  </w:txbxContent>
                </v:textbox>
                <w10:wrap type="square" anchorx="margin"/>
              </v:shape>
            </w:pict>
          </mc:Fallback>
        </mc:AlternateContent>
      </w:r>
    </w:p>
    <w:p w14:paraId="75E41DE5" w14:textId="77777777" w:rsidR="0036318B" w:rsidRPr="009544D1" w:rsidRDefault="0036318B" w:rsidP="0036318B">
      <w:pPr>
        <w:rPr>
          <w:rFonts w:ascii="Arial" w:hAnsi="Arial" w:cs="Arial"/>
          <w:b/>
          <w:sz w:val="22"/>
          <w:szCs w:val="22"/>
        </w:rPr>
      </w:pPr>
      <w:r w:rsidRPr="009544D1">
        <w:rPr>
          <w:rFonts w:ascii="Arial" w:hAnsi="Arial" w:cs="Arial"/>
          <w:b/>
          <w:i/>
          <w:noProof/>
          <w:sz w:val="22"/>
          <w:szCs w:val="22"/>
          <w:lang w:val="en-SG" w:eastAsia="zh-CN"/>
        </w:rPr>
        <mc:AlternateContent>
          <mc:Choice Requires="wps">
            <w:drawing>
              <wp:anchor distT="45720" distB="45720" distL="114300" distR="114300" simplePos="0" relativeHeight="251660288" behindDoc="0" locked="0" layoutInCell="1" allowOverlap="1" wp14:anchorId="72054D6F" wp14:editId="507886D8">
                <wp:simplePos x="0" y="0"/>
                <wp:positionH relativeFrom="page">
                  <wp:posOffset>2238375</wp:posOffset>
                </wp:positionH>
                <wp:positionV relativeFrom="paragraph">
                  <wp:posOffset>549275</wp:posOffset>
                </wp:positionV>
                <wp:extent cx="2047875" cy="3238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23850"/>
                        </a:xfrm>
                        <a:prstGeom prst="rect">
                          <a:avLst/>
                        </a:prstGeom>
                        <a:solidFill>
                          <a:srgbClr val="FFFFFF"/>
                        </a:solidFill>
                        <a:ln w="9525">
                          <a:noFill/>
                          <a:miter lim="800000"/>
                          <a:headEnd/>
                          <a:tailEnd/>
                        </a:ln>
                      </wps:spPr>
                      <wps:txbx>
                        <w:txbxContent>
                          <w:p w14:paraId="39515C98" w14:textId="77777777" w:rsidR="0036318B" w:rsidRPr="00AD4DD0" w:rsidRDefault="0036318B" w:rsidP="0036318B">
                            <w:pPr>
                              <w:rPr>
                                <w:rFonts w:ascii="Calibri" w:hAnsi="Calibri" w:cs="Calibri"/>
                                <w:color w:val="000000"/>
                                <w:lang w:val="en-US"/>
                              </w:rPr>
                            </w:pPr>
                            <w:r w:rsidRPr="00AD4DD0">
                              <w:rPr>
                                <w:rFonts w:ascii="Calibri" w:hAnsi="Calibri" w:cs="Calibri"/>
                                <w:color w:val="000000"/>
                                <w:lang w:val="en-US"/>
                              </w:rPr>
                              <w:t>UEN Registration No.: 201309577Z</w:t>
                            </w:r>
                          </w:p>
                          <w:p w14:paraId="015A02CC" w14:textId="77777777" w:rsidR="0036318B" w:rsidRDefault="0036318B" w:rsidP="0036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54D6F" id="_x0000_s1027" type="#_x0000_t202" style="position:absolute;margin-left:176.25pt;margin-top:43.25pt;width:161.25pt;height:25.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GyEAIAAP0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" stroked="f">
                <v:textbox>
                  <w:txbxContent>
                    <w:p w14:paraId="39515C98" w14:textId="77777777" w:rsidR="0036318B" w:rsidRPr="00AD4DD0" w:rsidRDefault="0036318B" w:rsidP="0036318B">
                      <w:pPr>
                        <w:rPr>
                          <w:rFonts w:ascii="Calibri" w:hAnsi="Calibri" w:cs="Calibri"/>
                          <w:color w:val="000000"/>
                          <w:lang w:val="en-US"/>
                        </w:rPr>
                      </w:pPr>
                      <w:r w:rsidRPr="00AD4DD0">
                        <w:rPr>
                          <w:rFonts w:ascii="Calibri" w:hAnsi="Calibri" w:cs="Calibri"/>
                          <w:color w:val="000000"/>
                          <w:lang w:val="en-US"/>
                        </w:rPr>
                        <w:t>UEN Registration No.: 201309577Z</w:t>
                      </w:r>
                    </w:p>
                    <w:p w14:paraId="015A02CC" w14:textId="77777777" w:rsidR="0036318B" w:rsidRDefault="0036318B" w:rsidP="0036318B"/>
                  </w:txbxContent>
                </v:textbox>
                <w10:wrap type="square" anchorx="page"/>
              </v:shape>
            </w:pict>
          </mc:Fallback>
        </mc:AlternateContent>
      </w:r>
      <w:r w:rsidRPr="009544D1">
        <w:rPr>
          <w:rFonts w:ascii="Arial" w:hAnsi="Arial" w:cs="Arial"/>
          <w:b/>
          <w:sz w:val="22"/>
          <w:szCs w:val="22"/>
        </w:rPr>
        <w:t xml:space="preserve"> </w:t>
      </w:r>
      <w:r w:rsidRPr="009544D1">
        <w:rPr>
          <w:rFonts w:ascii="Arial" w:hAnsi="Arial" w:cs="Arial"/>
          <w:noProof/>
          <w:sz w:val="22"/>
          <w:szCs w:val="22"/>
          <w:lang w:val="en-SG" w:eastAsia="zh-CN"/>
        </w:rPr>
        <w:drawing>
          <wp:inline distT="0" distB="0" distL="0" distR="0" wp14:anchorId="3AD9FF7C" wp14:editId="582B0AEB">
            <wp:extent cx="971550" cy="85662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sccc_logo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856625"/>
                    </a:xfrm>
                    <a:prstGeom prst="rect">
                      <a:avLst/>
                    </a:prstGeom>
                  </pic:spPr>
                </pic:pic>
              </a:graphicData>
            </a:graphic>
          </wp:inline>
        </w:drawing>
      </w:r>
    </w:p>
    <w:sectPr w:rsidR="0036318B" w:rsidRPr="009544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AEA4" w14:textId="77777777" w:rsidR="0036318B" w:rsidRDefault="0036318B" w:rsidP="0036318B">
      <w:r>
        <w:separator/>
      </w:r>
    </w:p>
  </w:endnote>
  <w:endnote w:type="continuationSeparator" w:id="0">
    <w:p w14:paraId="20EEB12C" w14:textId="77777777" w:rsidR="0036318B" w:rsidRDefault="0036318B" w:rsidP="0036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00D2" w14:textId="77777777" w:rsidR="0036318B" w:rsidRDefault="0036318B" w:rsidP="0036318B">
      <w:r>
        <w:separator/>
      </w:r>
    </w:p>
  </w:footnote>
  <w:footnote w:type="continuationSeparator" w:id="0">
    <w:p w14:paraId="262FA8A9" w14:textId="77777777" w:rsidR="0036318B" w:rsidRDefault="0036318B" w:rsidP="0036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B9B3" w14:textId="77777777" w:rsidR="0036318B" w:rsidRDefault="0036318B" w:rsidP="0036318B">
    <w:pPr>
      <w:pStyle w:val="Header"/>
      <w:pBdr>
        <w:bottom w:val="single" w:sz="4" w:space="1" w:color="auto"/>
      </w:pBdr>
      <w:rPr>
        <w:i/>
        <w:sz w:val="16"/>
        <w:lang w:val="en-US"/>
      </w:rPr>
    </w:pPr>
  </w:p>
  <w:p w14:paraId="0376EE3D" w14:textId="77777777" w:rsidR="0036318B" w:rsidRDefault="0036318B" w:rsidP="0036318B">
    <w:pPr>
      <w:pStyle w:val="Header"/>
      <w:pBdr>
        <w:bottom w:val="single" w:sz="4" w:space="1" w:color="auto"/>
      </w:pBdr>
      <w:rPr>
        <w:i/>
        <w:sz w:val="16"/>
        <w:lang w:val="en-US"/>
      </w:rPr>
    </w:pPr>
  </w:p>
  <w:p w14:paraId="48B630A5" w14:textId="77777777" w:rsidR="0036318B" w:rsidRDefault="0036318B" w:rsidP="0036318B">
    <w:pPr>
      <w:pStyle w:val="Header"/>
      <w:pBdr>
        <w:bottom w:val="single" w:sz="4" w:space="1" w:color="auto"/>
      </w:pBdr>
      <w:rPr>
        <w:i/>
        <w:sz w:val="16"/>
        <w:lang w:val="en-US"/>
      </w:rPr>
    </w:pPr>
  </w:p>
  <w:p w14:paraId="6323C1F3" w14:textId="049E51D6" w:rsidR="0036318B" w:rsidRDefault="0036318B" w:rsidP="0036318B">
    <w:pPr>
      <w:pStyle w:val="Header"/>
      <w:pBdr>
        <w:bottom w:val="single" w:sz="4" w:space="1" w:color="auto"/>
      </w:pBdr>
      <w:rPr>
        <w:i/>
        <w:sz w:val="16"/>
        <w:lang w:val="en-US"/>
      </w:rPr>
    </w:pPr>
    <w:r>
      <w:rPr>
        <w:i/>
        <w:sz w:val="16"/>
        <w:lang w:val="en-US"/>
      </w:rPr>
      <w:t>Singapore Chinese Cultural Centre</w:t>
    </w:r>
  </w:p>
  <w:p w14:paraId="0A8DB895" w14:textId="77777777" w:rsidR="0036318B" w:rsidRDefault="0036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13B"/>
    <w:multiLevelType w:val="hybridMultilevel"/>
    <w:tmpl w:val="5F6C1CD4"/>
    <w:lvl w:ilvl="0" w:tplc="71949EEA">
      <w:start w:val="1"/>
      <w:numFmt w:val="decimal"/>
      <w:lvlText w:val="%1."/>
      <w:lvlJc w:val="left"/>
      <w:pPr>
        <w:ind w:left="560" w:hanging="360"/>
      </w:pPr>
      <w:rPr>
        <w:rFonts w:ascii="Arial" w:eastAsia="Arial" w:hAnsi="Arial" w:cs="Arial" w:hint="default"/>
        <w:b w:val="0"/>
        <w:bCs w:val="0"/>
        <w:i w:val="0"/>
        <w:iCs w:val="0"/>
        <w:spacing w:val="-1"/>
        <w:w w:val="100"/>
        <w:sz w:val="22"/>
        <w:szCs w:val="22"/>
        <w:lang w:val="en-US" w:eastAsia="en-US" w:bidi="ar-SA"/>
      </w:rPr>
    </w:lvl>
    <w:lvl w:ilvl="1" w:tplc="EF82F5B0">
      <w:numFmt w:val="bullet"/>
      <w:lvlText w:val="o"/>
      <w:lvlJc w:val="left"/>
      <w:pPr>
        <w:ind w:left="1640" w:hanging="360"/>
      </w:pPr>
      <w:rPr>
        <w:rFonts w:ascii="Courier New" w:eastAsia="Courier New" w:hAnsi="Courier New" w:cs="Courier New" w:hint="default"/>
        <w:b w:val="0"/>
        <w:bCs w:val="0"/>
        <w:i w:val="0"/>
        <w:iCs w:val="0"/>
        <w:w w:val="100"/>
        <w:sz w:val="22"/>
        <w:szCs w:val="22"/>
        <w:lang w:val="en-US" w:eastAsia="en-US" w:bidi="ar-SA"/>
      </w:rPr>
    </w:lvl>
    <w:lvl w:ilvl="2" w:tplc="FCF4B2EC">
      <w:numFmt w:val="bullet"/>
      <w:lvlText w:val="•"/>
      <w:lvlJc w:val="left"/>
      <w:pPr>
        <w:ind w:left="2531" w:hanging="360"/>
      </w:pPr>
      <w:rPr>
        <w:rFonts w:hint="default"/>
        <w:lang w:val="en-US" w:eastAsia="en-US" w:bidi="ar-SA"/>
      </w:rPr>
    </w:lvl>
    <w:lvl w:ilvl="3" w:tplc="7E528D8E">
      <w:numFmt w:val="bullet"/>
      <w:lvlText w:val="•"/>
      <w:lvlJc w:val="left"/>
      <w:pPr>
        <w:ind w:left="3423" w:hanging="360"/>
      </w:pPr>
      <w:rPr>
        <w:rFonts w:hint="default"/>
        <w:lang w:val="en-US" w:eastAsia="en-US" w:bidi="ar-SA"/>
      </w:rPr>
    </w:lvl>
    <w:lvl w:ilvl="4" w:tplc="E76CCA0A">
      <w:numFmt w:val="bullet"/>
      <w:lvlText w:val="•"/>
      <w:lvlJc w:val="left"/>
      <w:pPr>
        <w:ind w:left="4315" w:hanging="360"/>
      </w:pPr>
      <w:rPr>
        <w:rFonts w:hint="default"/>
        <w:lang w:val="en-US" w:eastAsia="en-US" w:bidi="ar-SA"/>
      </w:rPr>
    </w:lvl>
    <w:lvl w:ilvl="5" w:tplc="5A30617C">
      <w:numFmt w:val="bullet"/>
      <w:lvlText w:val="•"/>
      <w:lvlJc w:val="left"/>
      <w:pPr>
        <w:ind w:left="5207" w:hanging="360"/>
      </w:pPr>
      <w:rPr>
        <w:rFonts w:hint="default"/>
        <w:lang w:val="en-US" w:eastAsia="en-US" w:bidi="ar-SA"/>
      </w:rPr>
    </w:lvl>
    <w:lvl w:ilvl="6" w:tplc="62887F46">
      <w:numFmt w:val="bullet"/>
      <w:lvlText w:val="•"/>
      <w:lvlJc w:val="left"/>
      <w:pPr>
        <w:ind w:left="6099" w:hanging="360"/>
      </w:pPr>
      <w:rPr>
        <w:rFonts w:hint="default"/>
        <w:lang w:val="en-US" w:eastAsia="en-US" w:bidi="ar-SA"/>
      </w:rPr>
    </w:lvl>
    <w:lvl w:ilvl="7" w:tplc="28E43B9C">
      <w:numFmt w:val="bullet"/>
      <w:lvlText w:val="•"/>
      <w:lvlJc w:val="left"/>
      <w:pPr>
        <w:ind w:left="6990" w:hanging="360"/>
      </w:pPr>
      <w:rPr>
        <w:rFonts w:hint="default"/>
        <w:lang w:val="en-US" w:eastAsia="en-US" w:bidi="ar-SA"/>
      </w:rPr>
    </w:lvl>
    <w:lvl w:ilvl="8" w:tplc="1D9412C2">
      <w:numFmt w:val="bullet"/>
      <w:lvlText w:val="•"/>
      <w:lvlJc w:val="left"/>
      <w:pPr>
        <w:ind w:left="7882" w:hanging="360"/>
      </w:pPr>
      <w:rPr>
        <w:rFonts w:hint="default"/>
        <w:lang w:val="en-US" w:eastAsia="en-US" w:bidi="ar-SA"/>
      </w:rPr>
    </w:lvl>
  </w:abstractNum>
  <w:abstractNum w:abstractNumId="1" w15:restartNumberingAfterBreak="0">
    <w:nsid w:val="4A8B7202"/>
    <w:multiLevelType w:val="multilevel"/>
    <w:tmpl w:val="D09EF1DC"/>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15:restartNumberingAfterBreak="0">
    <w:nsid w:val="6733653B"/>
    <w:multiLevelType w:val="multilevel"/>
    <w:tmpl w:val="B25C1E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CEF2B5F"/>
    <w:multiLevelType w:val="hybridMultilevel"/>
    <w:tmpl w:val="29F0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8B"/>
    <w:rsid w:val="000B613B"/>
    <w:rsid w:val="00226FCF"/>
    <w:rsid w:val="0036318B"/>
    <w:rsid w:val="00512870"/>
    <w:rsid w:val="005B2BF6"/>
    <w:rsid w:val="005B6B16"/>
    <w:rsid w:val="005C7282"/>
    <w:rsid w:val="00DD3515"/>
    <w:rsid w:val="00F3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4740"/>
  <w15:chartTrackingRefBased/>
  <w15:docId w15:val="{EDE0A5D5-1A19-42F1-9AF6-B559603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8B"/>
    <w:pPr>
      <w:spacing w:after="0" w:line="240" w:lineRule="auto"/>
    </w:pPr>
    <w:rPr>
      <w:rFonts w:ascii="Times New Roman" w:eastAsia="SimSu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6318B"/>
    <w:pPr>
      <w:tabs>
        <w:tab w:val="left" w:pos="540"/>
      </w:tabs>
      <w:ind w:left="540" w:hanging="540"/>
      <w:jc w:val="both"/>
    </w:pPr>
    <w:rPr>
      <w:sz w:val="22"/>
    </w:rPr>
  </w:style>
  <w:style w:type="character" w:customStyle="1" w:styleId="BodyTextIndent3Char">
    <w:name w:val="Body Text Indent 3 Char"/>
    <w:basedOn w:val="DefaultParagraphFont"/>
    <w:link w:val="BodyTextIndent3"/>
    <w:rsid w:val="0036318B"/>
    <w:rPr>
      <w:rFonts w:ascii="Times New Roman" w:eastAsia="SimSun" w:hAnsi="Times New Roman" w:cs="Times New Roman"/>
      <w:szCs w:val="20"/>
      <w:lang w:val="en-GB" w:eastAsia="en-US"/>
    </w:rPr>
  </w:style>
  <w:style w:type="character" w:styleId="Hyperlink">
    <w:name w:val="Hyperlink"/>
    <w:rsid w:val="0036318B"/>
    <w:rPr>
      <w:color w:val="0000FF"/>
      <w:u w:val="single"/>
    </w:rPr>
  </w:style>
  <w:style w:type="paragraph" w:styleId="BlockText">
    <w:name w:val="Block Text"/>
    <w:basedOn w:val="Normal"/>
    <w:rsid w:val="0036318B"/>
    <w:pPr>
      <w:tabs>
        <w:tab w:val="left" w:pos="1440"/>
        <w:tab w:val="left" w:pos="1530"/>
      </w:tabs>
      <w:ind w:left="540" w:right="207"/>
      <w:jc w:val="both"/>
    </w:pPr>
    <w:rPr>
      <w:color w:val="0000FF"/>
      <w:sz w:val="22"/>
    </w:rPr>
  </w:style>
  <w:style w:type="paragraph" w:styleId="Header">
    <w:name w:val="header"/>
    <w:basedOn w:val="Normal"/>
    <w:link w:val="HeaderChar"/>
    <w:unhideWhenUsed/>
    <w:rsid w:val="0036318B"/>
    <w:pPr>
      <w:tabs>
        <w:tab w:val="center" w:pos="4680"/>
        <w:tab w:val="right" w:pos="9360"/>
      </w:tabs>
    </w:pPr>
  </w:style>
  <w:style w:type="character" w:customStyle="1" w:styleId="HeaderChar">
    <w:name w:val="Header Char"/>
    <w:basedOn w:val="DefaultParagraphFont"/>
    <w:link w:val="Header"/>
    <w:rsid w:val="0036318B"/>
    <w:rPr>
      <w:rFonts w:ascii="Times New Roman" w:eastAsia="SimSun" w:hAnsi="Times New Roman" w:cs="Times New Roman"/>
      <w:sz w:val="20"/>
      <w:szCs w:val="20"/>
      <w:lang w:val="en-GB" w:eastAsia="en-US"/>
    </w:rPr>
  </w:style>
  <w:style w:type="paragraph" w:styleId="Footer">
    <w:name w:val="footer"/>
    <w:basedOn w:val="Normal"/>
    <w:link w:val="FooterChar"/>
    <w:uiPriority w:val="99"/>
    <w:unhideWhenUsed/>
    <w:rsid w:val="0036318B"/>
    <w:pPr>
      <w:tabs>
        <w:tab w:val="center" w:pos="4680"/>
        <w:tab w:val="right" w:pos="9360"/>
      </w:tabs>
    </w:pPr>
  </w:style>
  <w:style w:type="character" w:customStyle="1" w:styleId="FooterChar">
    <w:name w:val="Footer Char"/>
    <w:basedOn w:val="DefaultParagraphFont"/>
    <w:link w:val="Footer"/>
    <w:uiPriority w:val="99"/>
    <w:rsid w:val="0036318B"/>
    <w:rPr>
      <w:rFonts w:ascii="Times New Roman" w:eastAsia="SimSun" w:hAnsi="Times New Roman" w:cs="Times New Roman"/>
      <w:sz w:val="20"/>
      <w:szCs w:val="20"/>
      <w:lang w:val="en-GB" w:eastAsia="en-US"/>
    </w:rPr>
  </w:style>
  <w:style w:type="paragraph" w:styleId="BodyText">
    <w:name w:val="Body Text"/>
    <w:basedOn w:val="Normal"/>
    <w:link w:val="BodyTextChar"/>
    <w:uiPriority w:val="99"/>
    <w:semiHidden/>
    <w:unhideWhenUsed/>
    <w:rsid w:val="005B6B16"/>
    <w:pPr>
      <w:spacing w:after="120"/>
    </w:pPr>
  </w:style>
  <w:style w:type="character" w:customStyle="1" w:styleId="BodyTextChar">
    <w:name w:val="Body Text Char"/>
    <w:basedOn w:val="DefaultParagraphFont"/>
    <w:link w:val="BodyText"/>
    <w:uiPriority w:val="99"/>
    <w:semiHidden/>
    <w:rsid w:val="005B6B16"/>
    <w:rPr>
      <w:rFonts w:ascii="Times New Roman" w:eastAsia="SimSun" w:hAnsi="Times New Roman" w:cs="Times New Roman"/>
      <w:sz w:val="20"/>
      <w:szCs w:val="20"/>
      <w:lang w:val="en-GB" w:eastAsia="en-US"/>
    </w:rPr>
  </w:style>
  <w:style w:type="paragraph" w:styleId="Title">
    <w:name w:val="Title"/>
    <w:basedOn w:val="Normal"/>
    <w:link w:val="TitleChar"/>
    <w:uiPriority w:val="10"/>
    <w:qFormat/>
    <w:rsid w:val="005B6B16"/>
    <w:pPr>
      <w:widowControl w:val="0"/>
      <w:autoSpaceDE w:val="0"/>
      <w:autoSpaceDN w:val="0"/>
      <w:ind w:left="200"/>
    </w:pPr>
    <w:rPr>
      <w:rFonts w:eastAsia="Times New Roman"/>
      <w:b/>
      <w:bCs/>
      <w:sz w:val="32"/>
      <w:szCs w:val="32"/>
      <w:lang w:val="en-US"/>
    </w:rPr>
  </w:style>
  <w:style w:type="character" w:customStyle="1" w:styleId="TitleChar">
    <w:name w:val="Title Char"/>
    <w:basedOn w:val="DefaultParagraphFont"/>
    <w:link w:val="Title"/>
    <w:uiPriority w:val="10"/>
    <w:rsid w:val="005B6B16"/>
    <w:rPr>
      <w:rFonts w:ascii="Times New Roman" w:eastAsia="Times New Roman" w:hAnsi="Times New Roman" w:cs="Times New Roman"/>
      <w:b/>
      <w:bCs/>
      <w:sz w:val="32"/>
      <w:szCs w:val="32"/>
      <w:lang w:eastAsia="en-US"/>
    </w:rPr>
  </w:style>
  <w:style w:type="paragraph" w:styleId="ListParagraph">
    <w:name w:val="List Paragraph"/>
    <w:basedOn w:val="Normal"/>
    <w:uiPriority w:val="34"/>
    <w:qFormat/>
    <w:rsid w:val="00F3757A"/>
    <w:pPr>
      <w:widowControl w:val="0"/>
      <w:autoSpaceDE w:val="0"/>
      <w:autoSpaceDN w:val="0"/>
      <w:ind w:left="740" w:hanging="5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catherinetan@singaporeccc.org.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Tan</dc:creator>
  <cp:keywords/>
  <dc:description/>
  <cp:lastModifiedBy>Catherine Tan</cp:lastModifiedBy>
  <cp:revision>6</cp:revision>
  <dcterms:created xsi:type="dcterms:W3CDTF">2022-02-09T10:56:00Z</dcterms:created>
  <dcterms:modified xsi:type="dcterms:W3CDTF">2022-03-07T02:54:00Z</dcterms:modified>
</cp:coreProperties>
</file>